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29" w:rsidRDefault="004F0629">
      <w:pPr>
        <w:pStyle w:val="Pieddepage"/>
        <w:tabs>
          <w:tab w:val="clear" w:pos="4819"/>
          <w:tab w:val="clear" w:pos="9071"/>
          <w:tab w:val="left" w:pos="5400"/>
        </w:tabs>
        <w:ind w:left="709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F0629" w:rsidRDefault="004F0629">
      <w:pPr>
        <w:pStyle w:val="Pieddepage"/>
        <w:tabs>
          <w:tab w:val="clear" w:pos="4819"/>
          <w:tab w:val="clear" w:pos="9071"/>
          <w:tab w:val="left" w:pos="5400"/>
        </w:tabs>
        <w:ind w:left="709"/>
        <w:rPr>
          <w:rFonts w:ascii="Comic Sans MS" w:hAnsi="Comic Sans MS"/>
        </w:rPr>
      </w:pPr>
    </w:p>
    <w:p w:rsidR="005A3F90" w:rsidRPr="00B167CE" w:rsidRDefault="005A3F90" w:rsidP="005A3F90">
      <w:pPr>
        <w:pStyle w:val="Pieddepage"/>
        <w:tabs>
          <w:tab w:val="clear" w:pos="4819"/>
          <w:tab w:val="clear" w:pos="9071"/>
          <w:tab w:val="left" w:pos="5400"/>
        </w:tabs>
        <w:ind w:left="709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COMPTE RENDU de l’Assemblée Générale</w:t>
      </w:r>
    </w:p>
    <w:p w:rsidR="005A3F90" w:rsidRDefault="005A3F90" w:rsidP="005A3F90">
      <w:pPr>
        <w:pStyle w:val="Pieddepage"/>
        <w:tabs>
          <w:tab w:val="clear" w:pos="4819"/>
          <w:tab w:val="clear" w:pos="9071"/>
          <w:tab w:val="left" w:pos="5400"/>
        </w:tabs>
        <w:ind w:left="709"/>
        <w:rPr>
          <w:rFonts w:ascii="Comic Sans MS" w:hAnsi="Comic Sans MS"/>
        </w:rPr>
      </w:pPr>
    </w:p>
    <w:p w:rsidR="005A3F90" w:rsidRDefault="005A3F90" w:rsidP="005A3F90">
      <w:pPr>
        <w:pStyle w:val="Pieddepage"/>
        <w:tabs>
          <w:tab w:val="clear" w:pos="4819"/>
          <w:tab w:val="clear" w:pos="9071"/>
          <w:tab w:val="left" w:pos="54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A3F90" w:rsidRPr="00B167CE" w:rsidRDefault="005A3F90" w:rsidP="00282AEF">
      <w:pPr>
        <w:pStyle w:val="Pieddepage"/>
        <w:tabs>
          <w:tab w:val="clear" w:pos="4819"/>
          <w:tab w:val="clear" w:pos="9071"/>
        </w:tabs>
        <w:ind w:left="2127" w:firstLine="709"/>
        <w:rPr>
          <w:rFonts w:ascii="Comic Sans MS" w:hAnsi="Comic Sans MS"/>
          <w:b/>
        </w:rPr>
      </w:pPr>
      <w:r w:rsidRPr="00B167CE">
        <w:rPr>
          <w:rFonts w:ascii="Comic Sans MS" w:hAnsi="Comic Sans MS"/>
          <w:b/>
        </w:rPr>
        <w:t>L’assemblée générale du Syndicat des Chirurgiens Pédiatres Français</w:t>
      </w:r>
    </w:p>
    <w:p w:rsidR="005A3F90" w:rsidRPr="000C4D1F" w:rsidRDefault="005A3F90" w:rsidP="00282AEF">
      <w:pPr>
        <w:pStyle w:val="Pieddepage"/>
        <w:tabs>
          <w:tab w:val="clear" w:pos="4819"/>
          <w:tab w:val="clear" w:pos="9071"/>
        </w:tabs>
        <w:ind w:left="2127" w:firstLine="709"/>
        <w:rPr>
          <w:rFonts w:ascii="Comic Sans MS" w:hAnsi="Comic Sans MS"/>
          <w:b/>
        </w:rPr>
      </w:pPr>
      <w:proofErr w:type="gramStart"/>
      <w:r w:rsidRPr="000C4D1F">
        <w:rPr>
          <w:rFonts w:ascii="Comic Sans MS" w:hAnsi="Comic Sans MS"/>
          <w:b/>
        </w:rPr>
        <w:t>s’est</w:t>
      </w:r>
      <w:proofErr w:type="gramEnd"/>
      <w:r w:rsidRPr="000C4D1F">
        <w:rPr>
          <w:rFonts w:ascii="Comic Sans MS" w:hAnsi="Comic Sans MS"/>
          <w:b/>
        </w:rPr>
        <w:t xml:space="preserve"> tenue le 21 SEPTEMBRE 2016 à 16H</w:t>
      </w:r>
    </w:p>
    <w:p w:rsidR="005A3F90" w:rsidRPr="000C4D1F" w:rsidRDefault="005A3F90" w:rsidP="00282AEF">
      <w:pPr>
        <w:pStyle w:val="Pieddepage"/>
        <w:tabs>
          <w:tab w:val="clear" w:pos="4819"/>
          <w:tab w:val="clear" w:pos="9071"/>
        </w:tabs>
        <w:ind w:left="3545" w:firstLine="709"/>
        <w:rPr>
          <w:rFonts w:ascii="Comic Sans MS" w:hAnsi="Comic Sans MS"/>
          <w:b/>
        </w:rPr>
      </w:pPr>
      <w:proofErr w:type="gramStart"/>
      <w:r w:rsidRPr="000C4D1F">
        <w:rPr>
          <w:rFonts w:ascii="Comic Sans MS" w:hAnsi="Comic Sans MS"/>
          <w:b/>
        </w:rPr>
        <w:t>au</w:t>
      </w:r>
      <w:proofErr w:type="gramEnd"/>
      <w:r w:rsidRPr="000C4D1F">
        <w:rPr>
          <w:rFonts w:ascii="Comic Sans MS" w:hAnsi="Comic Sans MS"/>
          <w:b/>
        </w:rPr>
        <w:t xml:space="preserve"> Palais des </w:t>
      </w:r>
      <w:proofErr w:type="spellStart"/>
      <w:r w:rsidRPr="000C4D1F">
        <w:rPr>
          <w:rFonts w:ascii="Comic Sans MS" w:hAnsi="Comic Sans MS"/>
          <w:b/>
        </w:rPr>
        <w:t>Congrés</w:t>
      </w:r>
      <w:proofErr w:type="spellEnd"/>
      <w:r w:rsidRPr="000C4D1F">
        <w:rPr>
          <w:rFonts w:ascii="Comic Sans MS" w:hAnsi="Comic Sans MS"/>
          <w:b/>
        </w:rPr>
        <w:t xml:space="preserve">  de Toulouse</w:t>
      </w:r>
    </w:p>
    <w:p w:rsidR="005A3F90" w:rsidRPr="000C4D1F" w:rsidRDefault="005A3F90" w:rsidP="00282AEF">
      <w:pPr>
        <w:pStyle w:val="Pieddepage"/>
        <w:tabs>
          <w:tab w:val="clear" w:pos="4819"/>
          <w:tab w:val="clear" w:pos="9071"/>
        </w:tabs>
        <w:ind w:left="2127" w:firstLine="709"/>
        <w:rPr>
          <w:rFonts w:ascii="Comic Sans MS" w:hAnsi="Comic Sans MS"/>
          <w:b/>
        </w:rPr>
      </w:pPr>
    </w:p>
    <w:p w:rsidR="00227670" w:rsidRDefault="00227670" w:rsidP="00282AEF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</w:p>
    <w:p w:rsidR="005A3F90" w:rsidRDefault="005A3F90" w:rsidP="00282AEF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 Président Philippe Montupet, au terme de son mandat qu</w:t>
      </w:r>
      <w:r w:rsidR="00282AEF">
        <w:rPr>
          <w:rFonts w:ascii="Comic Sans MS" w:hAnsi="Comic Sans MS"/>
          <w:b/>
          <w:bCs/>
        </w:rPr>
        <w:t>’</w:t>
      </w:r>
      <w:r>
        <w:rPr>
          <w:rFonts w:ascii="Comic Sans MS" w:hAnsi="Comic Sans MS"/>
          <w:b/>
          <w:bCs/>
        </w:rPr>
        <w:t>i</w:t>
      </w:r>
      <w:r w:rsidR="00282AEF">
        <w:rPr>
          <w:rFonts w:ascii="Comic Sans MS" w:hAnsi="Comic Sans MS"/>
          <w:b/>
          <w:bCs/>
        </w:rPr>
        <w:t>l</w:t>
      </w:r>
      <w:r>
        <w:rPr>
          <w:rFonts w:ascii="Comic Sans MS" w:hAnsi="Comic Sans MS"/>
          <w:b/>
          <w:bCs/>
        </w:rPr>
        <w:t xml:space="preserve"> a</w:t>
      </w:r>
      <w:r w:rsidR="00282AEF">
        <w:rPr>
          <w:rFonts w:ascii="Comic Sans MS" w:hAnsi="Comic Sans MS"/>
          <w:b/>
          <w:bCs/>
        </w:rPr>
        <w:t>vait accepté de prolonger</w:t>
      </w:r>
      <w:r>
        <w:rPr>
          <w:rFonts w:ascii="Comic Sans MS" w:hAnsi="Comic Sans MS"/>
          <w:b/>
          <w:bCs/>
        </w:rPr>
        <w:t xml:space="preserve"> d’une année, fait le bilan des différentes actions menées :</w:t>
      </w:r>
    </w:p>
    <w:p w:rsidR="005A3F90" w:rsidRDefault="005A3F90" w:rsidP="00282AEF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</w:p>
    <w:p w:rsidR="00282AEF" w:rsidRDefault="00282AEF" w:rsidP="00282AEF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Les actions du syndicat ont </w:t>
      </w:r>
      <w:r w:rsidR="00227670">
        <w:rPr>
          <w:rFonts w:ascii="Comic Sans MS" w:hAnsi="Comic Sans MS"/>
          <w:b/>
          <w:bCs/>
        </w:rPr>
        <w:t>profondément</w:t>
      </w:r>
      <w:r>
        <w:rPr>
          <w:rFonts w:ascii="Comic Sans MS" w:hAnsi="Comic Sans MS"/>
          <w:b/>
          <w:bCs/>
        </w:rPr>
        <w:t xml:space="preserve"> évolué ces dernières années. Alors qu’initialement celui-ci avait été créé afin de permettre une </w:t>
      </w:r>
      <w:r w:rsidR="00227670">
        <w:rPr>
          <w:rFonts w:ascii="Comic Sans MS" w:hAnsi="Comic Sans MS"/>
          <w:b/>
          <w:bCs/>
        </w:rPr>
        <w:t>représentation</w:t>
      </w:r>
      <w:r>
        <w:rPr>
          <w:rFonts w:ascii="Comic Sans MS" w:hAnsi="Comic Sans MS"/>
          <w:b/>
          <w:bCs/>
        </w:rPr>
        <w:t xml:space="preserve"> française au sein des </w:t>
      </w:r>
      <w:r w:rsidR="00227670">
        <w:rPr>
          <w:rFonts w:ascii="Comic Sans MS" w:hAnsi="Comic Sans MS"/>
          <w:b/>
          <w:bCs/>
        </w:rPr>
        <w:t>institutions</w:t>
      </w:r>
      <w:r>
        <w:rPr>
          <w:rFonts w:ascii="Comic Sans MS" w:hAnsi="Comic Sans MS"/>
          <w:b/>
          <w:bCs/>
        </w:rPr>
        <w:t xml:space="preserve"> européennes de l’UEMS, les missions du syndicat se sont beaucoup étoffées, d’autant plus que notre profession est partagée entre un exercice public majoritaire et un exercice privé croissant.</w:t>
      </w:r>
    </w:p>
    <w:p w:rsidR="00227670" w:rsidRDefault="00227670" w:rsidP="00282AEF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</w:p>
    <w:p w:rsidR="00227670" w:rsidRDefault="00282AEF" w:rsidP="00227670">
      <w:pPr>
        <w:pStyle w:val="Pieddepage"/>
        <w:tabs>
          <w:tab w:val="clear" w:pos="4819"/>
          <w:tab w:val="clear" w:pos="9071"/>
        </w:tabs>
        <w:ind w:left="283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 syndicat participe ainsi</w:t>
      </w:r>
      <w:r w:rsidR="00227670">
        <w:rPr>
          <w:rFonts w:ascii="Comic Sans MS" w:hAnsi="Comic Sans MS"/>
          <w:b/>
          <w:bCs/>
        </w:rPr>
        <w:t> :</w:t>
      </w:r>
    </w:p>
    <w:p w:rsidR="00227670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282AEF" w:rsidRPr="00227670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- </w:t>
      </w:r>
      <w:r w:rsidR="00282AEF" w:rsidRPr="00227670">
        <w:rPr>
          <w:rFonts w:ascii="Comic Sans MS" w:hAnsi="Comic Sans MS"/>
          <w:b/>
          <w:bCs/>
        </w:rPr>
        <w:t>Au Conseil National Professionnel de la Chirurgie de l’</w:t>
      </w:r>
      <w:r w:rsidR="00B17C6B">
        <w:rPr>
          <w:rFonts w:ascii="Comic Sans MS" w:hAnsi="Comic Sans MS"/>
          <w:b/>
          <w:bCs/>
        </w:rPr>
        <w:t xml:space="preserve">Enfant et </w:t>
      </w:r>
      <w:r w:rsidR="00282AEF" w:rsidRPr="00227670">
        <w:rPr>
          <w:rFonts w:ascii="Comic Sans MS" w:hAnsi="Comic Sans MS"/>
          <w:b/>
          <w:bCs/>
        </w:rPr>
        <w:t>de l’Adolescent, Philippe Montupet a siégé à la FSM et au comité DPC.</w:t>
      </w:r>
      <w:r w:rsidR="00B17C6B">
        <w:rPr>
          <w:rFonts w:ascii="Comic Sans MS" w:hAnsi="Comic Sans MS"/>
          <w:b/>
          <w:bCs/>
        </w:rPr>
        <w:t xml:space="preserve"> Il faudr</w:t>
      </w:r>
      <w:r w:rsidR="00C45A4B">
        <w:rPr>
          <w:rFonts w:ascii="Comic Sans MS" w:hAnsi="Comic Sans MS"/>
          <w:b/>
          <w:bCs/>
        </w:rPr>
        <w:t xml:space="preserve">a donc prendre sa suite mais </w:t>
      </w:r>
      <w:r w:rsidR="00BF6E5F">
        <w:rPr>
          <w:rFonts w:ascii="Comic Sans MS" w:hAnsi="Comic Sans MS"/>
          <w:b/>
          <w:bCs/>
        </w:rPr>
        <w:t>cette fonction sera</w:t>
      </w:r>
      <w:r w:rsidR="00B17C6B">
        <w:rPr>
          <w:rFonts w:ascii="Comic Sans MS" w:hAnsi="Comic Sans MS"/>
          <w:b/>
          <w:bCs/>
        </w:rPr>
        <w:t xml:space="preserve"> plutôt du ressort de l’OA DPC de chirurgie pédiatrique (OA </w:t>
      </w:r>
      <w:proofErr w:type="spellStart"/>
      <w:r w:rsidR="00B17C6B">
        <w:rPr>
          <w:rFonts w:ascii="Comic Sans MS" w:hAnsi="Comic Sans MS"/>
          <w:b/>
          <w:bCs/>
        </w:rPr>
        <w:t>CHir</w:t>
      </w:r>
      <w:proofErr w:type="spellEnd"/>
      <w:r w:rsidR="00B17C6B">
        <w:rPr>
          <w:rFonts w:ascii="Comic Sans MS" w:hAnsi="Comic Sans MS"/>
          <w:b/>
          <w:bCs/>
        </w:rPr>
        <w:t xml:space="preserve"> </w:t>
      </w:r>
      <w:proofErr w:type="spellStart"/>
      <w:r w:rsidR="00B17C6B">
        <w:rPr>
          <w:rFonts w:ascii="Comic Sans MS" w:hAnsi="Comic Sans MS"/>
          <w:b/>
          <w:bCs/>
        </w:rPr>
        <w:t>Ped</w:t>
      </w:r>
      <w:proofErr w:type="spellEnd"/>
      <w:r w:rsidR="00B17C6B">
        <w:rPr>
          <w:rFonts w:ascii="Comic Sans MS" w:hAnsi="Comic Sans MS"/>
          <w:b/>
          <w:bCs/>
        </w:rPr>
        <w:t>).</w:t>
      </w:r>
    </w:p>
    <w:p w:rsidR="00282AEF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- </w:t>
      </w:r>
      <w:r w:rsidR="00282AEF">
        <w:rPr>
          <w:rFonts w:ascii="Comic Sans MS" w:hAnsi="Comic Sans MS"/>
          <w:b/>
          <w:bCs/>
        </w:rPr>
        <w:t xml:space="preserve">Au conseil d’administration de l’INPH, </w:t>
      </w:r>
      <w:proofErr w:type="spellStart"/>
      <w:r w:rsidR="00282AEF">
        <w:rPr>
          <w:rFonts w:ascii="Comic Sans MS" w:hAnsi="Comic Sans MS"/>
          <w:b/>
          <w:bCs/>
        </w:rPr>
        <w:t>Intersyndicat</w:t>
      </w:r>
      <w:proofErr w:type="spellEnd"/>
      <w:r w:rsidR="00282AEF">
        <w:rPr>
          <w:rFonts w:ascii="Comic Sans MS" w:hAnsi="Comic Sans MS"/>
          <w:b/>
          <w:bCs/>
        </w:rPr>
        <w:t xml:space="preserve"> National des Praticiens Hospitaliers, ce qui nous permet d’avoir des appuis utiles notamment pour aider nos confrères rencontrant des difficultés avec leur administration.</w:t>
      </w:r>
    </w:p>
    <w:p w:rsidR="00282AEF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- </w:t>
      </w:r>
      <w:r w:rsidR="00282AEF">
        <w:rPr>
          <w:rFonts w:ascii="Comic Sans MS" w:hAnsi="Comic Sans MS"/>
          <w:b/>
          <w:bCs/>
        </w:rPr>
        <w:t>Au comité directeur de l’UMESPE, branche de la CSMF, ce qui nous a permis de défendre les particularités et les difficultés de la chirurgie pédiatrique libérale auprès de la CNAM.</w:t>
      </w:r>
    </w:p>
    <w:p w:rsidR="00227670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- A l’UEMS, pour défendre nos particularités françaises au sein de variations fortes d’un pays à l’autre.</w:t>
      </w:r>
    </w:p>
    <w:p w:rsidR="00282AEF" w:rsidRDefault="00282AEF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Ces é</w:t>
      </w:r>
      <w:r w:rsidR="00227670">
        <w:rPr>
          <w:rFonts w:ascii="Comic Sans MS" w:hAnsi="Comic Sans MS"/>
          <w:b/>
          <w:bCs/>
        </w:rPr>
        <w:t>volutions intéressantes demandent un investissement certain en</w:t>
      </w:r>
      <w:r>
        <w:rPr>
          <w:rFonts w:ascii="Comic Sans MS" w:hAnsi="Comic Sans MS"/>
          <w:b/>
          <w:bCs/>
        </w:rPr>
        <w:t xml:space="preserve"> temps et un suivi régulier</w:t>
      </w:r>
      <w:r w:rsidR="00227670">
        <w:rPr>
          <w:rFonts w:ascii="Comic Sans MS" w:hAnsi="Comic Sans MS"/>
          <w:b/>
          <w:bCs/>
        </w:rPr>
        <w:t xml:space="preserve"> que le nouveau bureau devra maintenir et faire évoluer. L’action syndicale est un moyen incontournable de soutien et de dé</w:t>
      </w:r>
      <w:r w:rsidR="00BF6E5F">
        <w:rPr>
          <w:rFonts w:ascii="Comic Sans MS" w:hAnsi="Comic Sans MS"/>
          <w:b/>
          <w:bCs/>
        </w:rPr>
        <w:t>veloppement de notre spécialité. Néanmoins,</w:t>
      </w:r>
      <w:r w:rsidR="00C45A4B">
        <w:rPr>
          <w:rFonts w:ascii="Comic Sans MS" w:hAnsi="Comic Sans MS"/>
          <w:b/>
          <w:bCs/>
        </w:rPr>
        <w:t xml:space="preserve"> dans ces démarches,</w:t>
      </w:r>
      <w:r w:rsidR="00BF6E5F">
        <w:rPr>
          <w:rFonts w:ascii="Comic Sans MS" w:hAnsi="Comic Sans MS"/>
          <w:b/>
          <w:bCs/>
        </w:rPr>
        <w:t xml:space="preserve"> le syndicat néce</w:t>
      </w:r>
      <w:r w:rsidR="00C45A4B">
        <w:rPr>
          <w:rFonts w:ascii="Comic Sans MS" w:hAnsi="Comic Sans MS"/>
          <w:b/>
          <w:bCs/>
        </w:rPr>
        <w:t>ssite l</w:t>
      </w:r>
      <w:r w:rsidR="00BF6E5F">
        <w:rPr>
          <w:rFonts w:ascii="Comic Sans MS" w:hAnsi="Comic Sans MS"/>
          <w:b/>
          <w:bCs/>
        </w:rPr>
        <w:t>e soutien et l’implication</w:t>
      </w:r>
      <w:r w:rsidR="00C45A4B">
        <w:rPr>
          <w:rFonts w:ascii="Comic Sans MS" w:hAnsi="Comic Sans MS"/>
          <w:b/>
          <w:bCs/>
        </w:rPr>
        <w:t xml:space="preserve"> indispensables du CNP.</w:t>
      </w:r>
    </w:p>
    <w:p w:rsidR="00B17C6B" w:rsidRDefault="00B17C6B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B17C6B" w:rsidRDefault="00B17C6B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L’ensemble des participants salue Philippe Montupet et le remercie vivement pour son investissement dans le syndicat.</w:t>
      </w:r>
    </w:p>
    <w:p w:rsidR="00227670" w:rsidRDefault="00227670" w:rsidP="00227670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:rsidR="00BF6E5F" w:rsidRDefault="00227670" w:rsidP="00227670">
      <w:pPr>
        <w:pStyle w:val="Pieddepage"/>
        <w:numPr>
          <w:ilvl w:val="0"/>
          <w:numId w:val="6"/>
        </w:numPr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Joel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Lechevallier</w:t>
      </w:r>
      <w:proofErr w:type="spellEnd"/>
      <w:r w:rsidR="000C4D1F">
        <w:rPr>
          <w:rFonts w:ascii="Comic Sans MS" w:hAnsi="Comic Sans MS"/>
          <w:b/>
          <w:bCs/>
        </w:rPr>
        <w:t>, qui a lui aussi prolongé d’un an son mandat,</w:t>
      </w:r>
      <w:r w:rsidR="00BF6E5F">
        <w:rPr>
          <w:rFonts w:ascii="Comic Sans MS" w:hAnsi="Comic Sans MS"/>
          <w:b/>
          <w:bCs/>
        </w:rPr>
        <w:t xml:space="preserve"> présente le rapport</w:t>
      </w:r>
    </w:p>
    <w:p w:rsidR="00227670" w:rsidRPr="00BF6E5F" w:rsidRDefault="00227670" w:rsidP="00BF6E5F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financier</w:t>
      </w:r>
      <w:proofErr w:type="gramEnd"/>
      <w:r>
        <w:rPr>
          <w:rFonts w:ascii="Comic Sans MS" w:hAnsi="Comic Sans MS"/>
          <w:b/>
          <w:bCs/>
        </w:rPr>
        <w:t xml:space="preserve"> qui montre des comptes toujours </w:t>
      </w:r>
      <w:r w:rsidRPr="00BF6E5F">
        <w:rPr>
          <w:rFonts w:ascii="Comic Sans MS" w:hAnsi="Comic Sans MS"/>
          <w:b/>
          <w:bCs/>
        </w:rPr>
        <w:t>positifs mais une baisse des cotisations cette dernière année. Il est décidé de mettre en place un appel à cotisation conjoint à celui des sociétés savantes. C’est acquis</w:t>
      </w:r>
      <w:r w:rsidR="000C4D1F" w:rsidRPr="00BF6E5F">
        <w:rPr>
          <w:rFonts w:ascii="Comic Sans MS" w:hAnsi="Comic Sans MS"/>
          <w:b/>
          <w:bCs/>
        </w:rPr>
        <w:t xml:space="preserve"> pour le conseil d’administration de la</w:t>
      </w:r>
      <w:r w:rsidRPr="00BF6E5F">
        <w:rPr>
          <w:rFonts w:ascii="Comic Sans MS" w:hAnsi="Comic Sans MS"/>
          <w:b/>
          <w:bCs/>
        </w:rPr>
        <w:t xml:space="preserve"> SFCP, il faudra aussi le mettre en œuvre pour la SOFOP et la SFUP.</w:t>
      </w:r>
    </w:p>
    <w:p w:rsidR="000C4D1F" w:rsidRDefault="000C4D1F" w:rsidP="000C4D1F">
      <w:pPr>
        <w:pStyle w:val="Pieddepage"/>
        <w:tabs>
          <w:tab w:val="clear" w:pos="4819"/>
          <w:tab w:val="clear" w:pos="9071"/>
        </w:tabs>
        <w:ind w:left="1428"/>
        <w:rPr>
          <w:rFonts w:ascii="Comic Sans MS" w:hAnsi="Comic Sans MS"/>
          <w:b/>
          <w:bCs/>
        </w:rPr>
      </w:pPr>
    </w:p>
    <w:p w:rsidR="000C4D1F" w:rsidRPr="000C4D1F" w:rsidRDefault="000C4D1F" w:rsidP="000C4D1F">
      <w:pPr>
        <w:pStyle w:val="Pieddepage"/>
        <w:numPr>
          <w:ilvl w:val="0"/>
          <w:numId w:val="6"/>
        </w:numPr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Philippe Montupet fait une mise au point sur le versant public, l’INP</w:t>
      </w:r>
      <w:r w:rsidRPr="000C4D1F">
        <w:rPr>
          <w:rFonts w:ascii="Comic Sans MS" w:hAnsi="Comic Sans MS"/>
          <w:b/>
          <w:bCs/>
        </w:rPr>
        <w:t>H est</w:t>
      </w:r>
    </w:p>
    <w:p w:rsidR="00C45A4B" w:rsidRDefault="000C4D1F" w:rsidP="000C4D1F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une</w:t>
      </w:r>
      <w:proofErr w:type="gramEnd"/>
      <w:r>
        <w:rPr>
          <w:rFonts w:ascii="Comic Sans MS" w:hAnsi="Comic Sans MS"/>
          <w:b/>
          <w:bCs/>
        </w:rPr>
        <w:t xml:space="preserve"> intersyndicale </w:t>
      </w:r>
      <w:r w:rsidR="00BF6E5F">
        <w:rPr>
          <w:rFonts w:ascii="Comic Sans MS" w:hAnsi="Comic Sans MS"/>
          <w:b/>
          <w:bCs/>
        </w:rPr>
        <w:t>intéressante</w:t>
      </w:r>
      <w:r>
        <w:rPr>
          <w:rFonts w:ascii="Comic Sans MS" w:hAnsi="Comic Sans MS"/>
          <w:b/>
          <w:bCs/>
        </w:rPr>
        <w:t>, son MAG publié tous les 2 mois est riche d’enseignements et</w:t>
      </w:r>
    </w:p>
    <w:p w:rsidR="000C4D1F" w:rsidRDefault="000C4D1F" w:rsidP="00C45A4B">
      <w:pPr>
        <w:pStyle w:val="Pieddepage"/>
        <w:tabs>
          <w:tab w:val="clear" w:pos="4819"/>
          <w:tab w:val="clear" w:pos="9071"/>
        </w:tabs>
        <w:ind w:left="3544" w:firstLine="1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 </w:t>
      </w:r>
      <w:proofErr w:type="gramStart"/>
      <w:r>
        <w:rPr>
          <w:rFonts w:ascii="Comic Sans MS" w:hAnsi="Comic Sans MS"/>
          <w:b/>
          <w:bCs/>
        </w:rPr>
        <w:t>d’informations</w:t>
      </w:r>
      <w:proofErr w:type="gramEnd"/>
      <w:r>
        <w:rPr>
          <w:rFonts w:ascii="Comic Sans MS" w:hAnsi="Comic Sans MS"/>
          <w:b/>
          <w:bCs/>
        </w:rPr>
        <w:t xml:space="preserve">. Les syndicats de praticiens ont obtenu des « mesures d’attractivité » comprenant des primes d’aide à l’installation pour les praticiens en zone défavorisées ou dans des spécialités en pénurie de recrutement. Les chirurgiens pédiatres peuvent être concernés par les primes d’exercice </w:t>
      </w:r>
      <w:proofErr w:type="spellStart"/>
      <w:r>
        <w:rPr>
          <w:rFonts w:ascii="Comic Sans MS" w:hAnsi="Comic Sans MS"/>
          <w:b/>
          <w:bCs/>
        </w:rPr>
        <w:t>multisite</w:t>
      </w:r>
      <w:proofErr w:type="spellEnd"/>
      <w:r>
        <w:rPr>
          <w:rFonts w:ascii="Comic Sans MS" w:hAnsi="Comic Sans MS"/>
          <w:b/>
          <w:bCs/>
        </w:rPr>
        <w:t xml:space="preserve"> et la prime de fidélité à l’exercice public exclusif pour ceux qui sont dans cette situation depuis plus de 15 ans.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0C4D1F" w:rsidRDefault="000C4D1F" w:rsidP="000C4D1F">
      <w:pPr>
        <w:pStyle w:val="Pieddepage"/>
        <w:numPr>
          <w:ilvl w:val="0"/>
          <w:numId w:val="6"/>
        </w:numPr>
        <w:tabs>
          <w:tab w:val="clear" w:pos="4819"/>
          <w:tab w:val="clear" w:pos="9071"/>
        </w:tabs>
        <w:ind w:left="354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Hélène Le Hors présente un point sur les</w:t>
      </w:r>
      <w:r w:rsidR="008F63B6">
        <w:rPr>
          <w:rFonts w:ascii="Comic Sans MS" w:hAnsi="Comic Sans MS"/>
          <w:b/>
          <w:bCs/>
        </w:rPr>
        <w:t xml:space="preserve"> négociations conventionnelles </w:t>
      </w:r>
      <w:r>
        <w:rPr>
          <w:rFonts w:ascii="Comic Sans MS" w:hAnsi="Comic Sans MS"/>
          <w:b/>
          <w:bCs/>
        </w:rPr>
        <w:t>qui ont été une grande déception puisque la mesure de facteur de majoration pour les actes che</w:t>
      </w:r>
      <w:r w:rsidR="00BF6E5F">
        <w:rPr>
          <w:rFonts w:ascii="Comic Sans MS" w:hAnsi="Comic Sans MS"/>
          <w:b/>
          <w:bCs/>
        </w:rPr>
        <w:t>z</w:t>
      </w:r>
      <w:r>
        <w:rPr>
          <w:rFonts w:ascii="Comic Sans MS" w:hAnsi="Comic Sans MS"/>
          <w:b/>
          <w:bCs/>
        </w:rPr>
        <w:t xml:space="preserve"> les enfants de moins de 4 ans, initialement prévue par la </w:t>
      </w:r>
      <w:proofErr w:type="gramStart"/>
      <w:r>
        <w:rPr>
          <w:rFonts w:ascii="Comic Sans MS" w:hAnsi="Comic Sans MS"/>
          <w:b/>
          <w:bCs/>
        </w:rPr>
        <w:t xml:space="preserve">CNAM </w:t>
      </w:r>
      <w:r w:rsidR="00BF6E5F">
        <w:rPr>
          <w:rFonts w:ascii="Comic Sans MS" w:hAnsi="Comic Sans MS"/>
          <w:b/>
          <w:bCs/>
        </w:rPr>
        <w:t>,</w:t>
      </w:r>
      <w:r>
        <w:rPr>
          <w:rFonts w:ascii="Comic Sans MS" w:hAnsi="Comic Sans MS"/>
          <w:b/>
          <w:bCs/>
        </w:rPr>
        <w:t>a</w:t>
      </w:r>
      <w:proofErr w:type="gramEnd"/>
      <w:r>
        <w:rPr>
          <w:rFonts w:ascii="Comic Sans MS" w:hAnsi="Comic Sans MS"/>
          <w:b/>
          <w:bCs/>
        </w:rPr>
        <w:t xml:space="preserve"> été déboutée par le Bloc, </w:t>
      </w:r>
      <w:proofErr w:type="spellStart"/>
      <w:r>
        <w:rPr>
          <w:rFonts w:ascii="Comic Sans MS" w:hAnsi="Comic Sans MS"/>
          <w:b/>
          <w:bCs/>
        </w:rPr>
        <w:t>intersyndicat</w:t>
      </w:r>
      <w:proofErr w:type="spellEnd"/>
      <w:r>
        <w:rPr>
          <w:rFonts w:ascii="Comic Sans MS" w:hAnsi="Comic Sans MS"/>
          <w:b/>
          <w:bCs/>
        </w:rPr>
        <w:t xml:space="preserve"> des spécialités de </w:t>
      </w:r>
      <w:r w:rsidR="00BF6E5F">
        <w:rPr>
          <w:rFonts w:ascii="Comic Sans MS" w:hAnsi="Comic Sans MS"/>
          <w:b/>
          <w:bCs/>
        </w:rPr>
        <w:t>plateaux</w:t>
      </w:r>
      <w:r>
        <w:rPr>
          <w:rFonts w:ascii="Comic Sans MS" w:hAnsi="Comic Sans MS"/>
          <w:b/>
          <w:bCs/>
        </w:rPr>
        <w:t xml:space="preserve"> techniques</w:t>
      </w:r>
      <w:r w:rsidR="008F63B6">
        <w:rPr>
          <w:rFonts w:ascii="Comic Sans MS" w:hAnsi="Comic Sans MS"/>
          <w:b/>
          <w:bCs/>
        </w:rPr>
        <w:t xml:space="preserve"> lourds, qui, semble-t-il, et bien que</w:t>
      </w:r>
      <w:r w:rsidR="00BF6E5F">
        <w:rPr>
          <w:rFonts w:ascii="Comic Sans MS" w:hAnsi="Comic Sans MS"/>
          <w:b/>
          <w:bCs/>
        </w:rPr>
        <w:t xml:space="preserve"> quelques</w:t>
      </w:r>
      <w:r>
        <w:rPr>
          <w:rFonts w:ascii="Comic Sans MS" w:hAnsi="Comic Sans MS"/>
          <w:b/>
          <w:bCs/>
        </w:rPr>
        <w:t xml:space="preserve"> chirurgien</w:t>
      </w:r>
      <w:r w:rsidR="008F63B6"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</w:rPr>
        <w:t xml:space="preserve"> pédiatre</w:t>
      </w:r>
      <w:r w:rsidR="008F63B6">
        <w:rPr>
          <w:rFonts w:ascii="Comic Sans MS" w:hAnsi="Comic Sans MS"/>
          <w:b/>
          <w:bCs/>
        </w:rPr>
        <w:t xml:space="preserve">s </w:t>
      </w:r>
      <w:r w:rsidR="00BF6E5F">
        <w:rPr>
          <w:rFonts w:ascii="Comic Sans MS" w:hAnsi="Comic Sans MS"/>
          <w:b/>
          <w:bCs/>
        </w:rPr>
        <w:t xml:space="preserve">renommés </w:t>
      </w:r>
      <w:r w:rsidR="008F63B6">
        <w:rPr>
          <w:rFonts w:ascii="Comic Sans MS" w:hAnsi="Comic Sans MS"/>
          <w:b/>
          <w:bCs/>
        </w:rPr>
        <w:t>y</w:t>
      </w:r>
      <w:r>
        <w:rPr>
          <w:rFonts w:ascii="Comic Sans MS" w:hAnsi="Comic Sans MS"/>
          <w:b/>
          <w:bCs/>
        </w:rPr>
        <w:t xml:space="preserve"> adhérent</w:t>
      </w:r>
      <w:r w:rsidR="008F63B6">
        <w:rPr>
          <w:rFonts w:ascii="Comic Sans MS" w:hAnsi="Comic Sans MS"/>
          <w:b/>
          <w:bCs/>
        </w:rPr>
        <w:t xml:space="preserve">, ignorait littéralement la problématique de la chirurgie pédiatrique libérale. La </w:t>
      </w:r>
      <w:r w:rsidR="00BF6E5F">
        <w:rPr>
          <w:rFonts w:ascii="Comic Sans MS" w:hAnsi="Comic Sans MS"/>
          <w:b/>
          <w:bCs/>
        </w:rPr>
        <w:t>question se pose de rallier le B</w:t>
      </w:r>
      <w:r w:rsidR="008F63B6">
        <w:rPr>
          <w:rFonts w:ascii="Comic Sans MS" w:hAnsi="Comic Sans MS"/>
          <w:b/>
          <w:bCs/>
        </w:rPr>
        <w:t>loc qui représente effectivement presque l’ensemble des chirurgiens ou de rester au sein de l’UMESPE qui nous a toujours soutenu et nous avait permis de nous faire entendre au plus haut de la CNAM. Le prochain bureau y réfléchira.</w:t>
      </w:r>
    </w:p>
    <w:p w:rsidR="008F63B6" w:rsidRDefault="008F63B6" w:rsidP="008F63B6">
      <w:pPr>
        <w:pStyle w:val="Pieddepage"/>
        <w:tabs>
          <w:tab w:val="clear" w:pos="4819"/>
          <w:tab w:val="clear" w:pos="9071"/>
        </w:tabs>
        <w:ind w:left="2824"/>
        <w:rPr>
          <w:rFonts w:ascii="Comic Sans MS" w:hAnsi="Comic Sans MS"/>
          <w:b/>
          <w:bCs/>
        </w:rPr>
      </w:pPr>
    </w:p>
    <w:p w:rsidR="008F63B6" w:rsidRDefault="00B17C6B" w:rsidP="000C4D1F">
      <w:pPr>
        <w:pStyle w:val="Pieddepage"/>
        <w:numPr>
          <w:ilvl w:val="0"/>
          <w:numId w:val="6"/>
        </w:numPr>
        <w:tabs>
          <w:tab w:val="clear" w:pos="4819"/>
          <w:tab w:val="clear" w:pos="9071"/>
        </w:tabs>
        <w:ind w:left="354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Philippe M</w:t>
      </w:r>
      <w:r w:rsidR="008F63B6">
        <w:rPr>
          <w:rFonts w:ascii="Comic Sans MS" w:hAnsi="Comic Sans MS"/>
          <w:b/>
          <w:bCs/>
        </w:rPr>
        <w:t>ontupet revient sur l’UEMS, nous y sommes représentés par F</w:t>
      </w:r>
      <w:r>
        <w:rPr>
          <w:rFonts w:ascii="Comic Sans MS" w:hAnsi="Comic Sans MS"/>
          <w:b/>
          <w:bCs/>
        </w:rPr>
        <w:t>rédéric Auber et Bri</w:t>
      </w:r>
      <w:r w:rsidR="008F63B6">
        <w:rPr>
          <w:rFonts w:ascii="Comic Sans MS" w:hAnsi="Comic Sans MS"/>
          <w:b/>
          <w:bCs/>
        </w:rPr>
        <w:t xml:space="preserve">ce </w:t>
      </w:r>
      <w:proofErr w:type="spellStart"/>
      <w:r w:rsidR="008F63B6">
        <w:rPr>
          <w:rFonts w:ascii="Comic Sans MS" w:hAnsi="Comic Sans MS"/>
          <w:b/>
          <w:bCs/>
        </w:rPr>
        <w:t>Ilharreborde</w:t>
      </w:r>
      <w:proofErr w:type="spellEnd"/>
      <w:r w:rsidR="008F63B6">
        <w:rPr>
          <w:rFonts w:ascii="Comic Sans MS" w:hAnsi="Comic Sans MS"/>
          <w:b/>
          <w:bCs/>
        </w:rPr>
        <w:t>. Il semble que la nécessité d’un</w:t>
      </w:r>
      <w:r>
        <w:rPr>
          <w:rFonts w:ascii="Comic Sans MS" w:hAnsi="Comic Sans MS"/>
          <w:b/>
          <w:bCs/>
        </w:rPr>
        <w:t>e</w:t>
      </w:r>
      <w:r w:rsidR="008F63B6">
        <w:rPr>
          <w:rFonts w:ascii="Comic Sans MS" w:hAnsi="Comic Sans MS"/>
          <w:b/>
          <w:bCs/>
        </w:rPr>
        <w:t xml:space="preserve"> adhésion à l’UMESPE pour permettre une </w:t>
      </w:r>
      <w:r>
        <w:rPr>
          <w:rFonts w:ascii="Comic Sans MS" w:hAnsi="Comic Sans MS"/>
          <w:b/>
          <w:bCs/>
        </w:rPr>
        <w:t>représentation</w:t>
      </w:r>
      <w:r w:rsidR="008F63B6">
        <w:rPr>
          <w:rFonts w:ascii="Comic Sans MS" w:hAnsi="Comic Sans MS"/>
          <w:b/>
          <w:bCs/>
        </w:rPr>
        <w:t xml:space="preserve"> à l’UEMS ne soit plus indispensable. Il sera nécessaire de clarifier ce point avant de prendre une décision discutée au point précédent.</w:t>
      </w:r>
    </w:p>
    <w:p w:rsidR="00B17C6B" w:rsidRDefault="00B17C6B" w:rsidP="00B17C6B">
      <w:pPr>
        <w:pStyle w:val="Paragraphedeliste"/>
        <w:ind w:left="0"/>
        <w:rPr>
          <w:rFonts w:ascii="Comic Sans MS" w:hAnsi="Comic Sans MS"/>
          <w:b/>
          <w:bCs/>
        </w:rPr>
      </w:pPr>
    </w:p>
    <w:p w:rsidR="00B17C6B" w:rsidRDefault="008F63B6" w:rsidP="00B17C6B">
      <w:pPr>
        <w:pStyle w:val="Pieddepage"/>
        <w:numPr>
          <w:ilvl w:val="0"/>
          <w:numId w:val="6"/>
        </w:numPr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Le bureau aurait </w:t>
      </w:r>
      <w:r w:rsidR="00BF6E5F">
        <w:rPr>
          <w:rFonts w:ascii="Comic Sans MS" w:hAnsi="Comic Sans MS"/>
          <w:b/>
          <w:bCs/>
        </w:rPr>
        <w:t>dû</w:t>
      </w:r>
      <w:r>
        <w:rPr>
          <w:rFonts w:ascii="Comic Sans MS" w:hAnsi="Comic Sans MS"/>
          <w:b/>
          <w:bCs/>
        </w:rPr>
        <w:t xml:space="preserve"> être renouvelé l’année derniè</w:t>
      </w:r>
      <w:r w:rsidR="00B17C6B">
        <w:rPr>
          <w:rFonts w:ascii="Comic Sans MS" w:hAnsi="Comic Sans MS"/>
          <w:b/>
          <w:bCs/>
        </w:rPr>
        <w:t>re, ceci a été reporté pour des</w:t>
      </w:r>
    </w:p>
    <w:p w:rsidR="008F63B6" w:rsidRDefault="008F63B6" w:rsidP="00B17C6B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problèmes</w:t>
      </w:r>
      <w:proofErr w:type="gramEnd"/>
      <w:r>
        <w:rPr>
          <w:rFonts w:ascii="Comic Sans MS" w:hAnsi="Comic Sans MS"/>
          <w:b/>
          <w:bCs/>
        </w:rPr>
        <w:t xml:space="preserve"> d’or</w:t>
      </w:r>
      <w:r w:rsidR="00B17C6B">
        <w:rPr>
          <w:rFonts w:ascii="Comic Sans MS" w:hAnsi="Comic Sans MS"/>
          <w:b/>
          <w:bCs/>
        </w:rPr>
        <w:t>ganisation et parce que les mem</w:t>
      </w:r>
      <w:r>
        <w:rPr>
          <w:rFonts w:ascii="Comic Sans MS" w:hAnsi="Comic Sans MS"/>
          <w:b/>
          <w:bCs/>
        </w:rPr>
        <w:t>bres sortant ont accepté de continuer une année supplémentaire. Il est indispensable</w:t>
      </w:r>
      <w:r w:rsidR="005D1A25">
        <w:rPr>
          <w:rFonts w:ascii="Comic Sans MS" w:hAnsi="Comic Sans MS"/>
          <w:b/>
          <w:bCs/>
        </w:rPr>
        <w:t xml:space="preserve"> d</w:t>
      </w:r>
      <w:r>
        <w:rPr>
          <w:rFonts w:ascii="Comic Sans MS" w:hAnsi="Comic Sans MS"/>
          <w:b/>
          <w:bCs/>
        </w:rPr>
        <w:t>e renouveler les membres du bureau</w:t>
      </w:r>
      <w:r w:rsidR="005D1A25">
        <w:rPr>
          <w:rFonts w:ascii="Comic Sans MS" w:hAnsi="Comic Sans MS"/>
          <w:b/>
          <w:bCs/>
        </w:rPr>
        <w:t> :</w:t>
      </w:r>
      <w:r w:rsidR="00B17C6B">
        <w:rPr>
          <w:rFonts w:ascii="Comic Sans MS" w:hAnsi="Comic Sans MS"/>
          <w:b/>
          <w:bCs/>
        </w:rPr>
        <w:t xml:space="preserve"> il y a </w:t>
      </w:r>
      <w:r w:rsidR="005D1A25">
        <w:rPr>
          <w:rFonts w:ascii="Comic Sans MS" w:hAnsi="Comic Sans MS"/>
          <w:b/>
          <w:bCs/>
        </w:rPr>
        <w:t>5 candidats pour 5 postes, ils</w:t>
      </w:r>
      <w:r w:rsidR="00BF6E5F">
        <w:rPr>
          <w:rFonts w:ascii="Comic Sans MS" w:hAnsi="Comic Sans MS"/>
          <w:b/>
          <w:bCs/>
        </w:rPr>
        <w:t xml:space="preserve"> sont élus à l’unanimité</w:t>
      </w:r>
      <w:r w:rsidR="005D1A25">
        <w:rPr>
          <w:rFonts w:ascii="Comic Sans MS" w:hAnsi="Comic Sans MS"/>
          <w:b/>
          <w:bCs/>
        </w:rPr>
        <w:t>.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Le bureau constitué est donc : 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ind w:firstLine="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Président</w:t>
      </w:r>
      <w:r w:rsidR="00CC1F43">
        <w:rPr>
          <w:rFonts w:ascii="Comic Sans MS" w:hAnsi="Comic Sans MS"/>
          <w:b/>
          <w:bCs/>
        </w:rPr>
        <w:t xml:space="preserve"> : </w:t>
      </w:r>
      <w:r>
        <w:rPr>
          <w:rFonts w:ascii="Comic Sans MS" w:hAnsi="Comic Sans MS"/>
          <w:b/>
          <w:bCs/>
        </w:rPr>
        <w:t>Hélène LE HORS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ind w:firstLine="709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Vice Président</w:t>
      </w:r>
      <w:proofErr w:type="spellEnd"/>
      <w:r w:rsidR="00CC1F43">
        <w:rPr>
          <w:rFonts w:ascii="Comic Sans MS" w:hAnsi="Comic Sans MS"/>
          <w:b/>
          <w:bCs/>
        </w:rPr>
        <w:t xml:space="preserve"> : </w:t>
      </w:r>
      <w:r>
        <w:rPr>
          <w:rFonts w:ascii="Comic Sans MS" w:hAnsi="Comic Sans MS"/>
          <w:b/>
          <w:bCs/>
        </w:rPr>
        <w:t>Alexandre PODVIN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ind w:firstLine="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Secrétaire Général : Maud CHABAUD WILLIAMSON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ind w:firstLine="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Secrétaire Général Adjoint : Marie Christine MAXIMIN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ind w:firstLine="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Trésorier : Saad ABU AMARA</w:t>
      </w:r>
    </w:p>
    <w:p w:rsidR="00B17C6B" w:rsidRDefault="00B17C6B" w:rsidP="00B17C6B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CC1F43" w:rsidRDefault="00CC1F43" w:rsidP="00CC1F43">
      <w:pPr>
        <w:pStyle w:val="Pieddepage"/>
        <w:numPr>
          <w:ilvl w:val="0"/>
          <w:numId w:val="9"/>
        </w:numPr>
        <w:tabs>
          <w:tab w:val="clear" w:pos="4819"/>
          <w:tab w:val="clear" w:pos="9071"/>
        </w:tabs>
        <w:ind w:left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séance est levée à 17H30</w:t>
      </w:r>
    </w:p>
    <w:p w:rsidR="00B17C6B" w:rsidRPr="008F63B6" w:rsidRDefault="00B17C6B" w:rsidP="00B17C6B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8F63B6" w:rsidRDefault="008F63B6" w:rsidP="008F63B6">
      <w:pPr>
        <w:pStyle w:val="Pieddepage"/>
        <w:tabs>
          <w:tab w:val="clear" w:pos="4819"/>
          <w:tab w:val="clear" w:pos="9071"/>
        </w:tabs>
        <w:rPr>
          <w:rFonts w:ascii="Comic Sans MS" w:hAnsi="Comic Sans MS"/>
          <w:b/>
          <w:bCs/>
        </w:rPr>
      </w:pPr>
    </w:p>
    <w:p w:rsidR="005A3F90" w:rsidRDefault="005A3F90" w:rsidP="00CC1F43">
      <w:pPr>
        <w:pStyle w:val="Pieddepage"/>
        <w:tabs>
          <w:tab w:val="clear" w:pos="4819"/>
          <w:tab w:val="clear" w:pos="9071"/>
        </w:tabs>
        <w:jc w:val="left"/>
        <w:rPr>
          <w:rFonts w:ascii="Comic Sans MS" w:hAnsi="Comic Sans MS"/>
        </w:rPr>
      </w:pPr>
    </w:p>
    <w:p w:rsidR="005A3F90" w:rsidRPr="00C45A4B" w:rsidRDefault="005A3F90" w:rsidP="005A3F90">
      <w:pPr>
        <w:pStyle w:val="Pieddepage"/>
        <w:tabs>
          <w:tab w:val="clear" w:pos="4819"/>
          <w:tab w:val="clear" w:pos="9071"/>
        </w:tabs>
        <w:ind w:left="6381"/>
        <w:jc w:val="left"/>
        <w:rPr>
          <w:rFonts w:ascii="Comic Sans MS" w:hAnsi="Comic Sans MS"/>
          <w:b/>
        </w:rPr>
      </w:pPr>
      <w:bookmarkStart w:id="0" w:name="_GoBack"/>
      <w:r w:rsidRPr="00C45A4B">
        <w:rPr>
          <w:rFonts w:ascii="Comic Sans MS" w:hAnsi="Comic Sans MS"/>
          <w:b/>
        </w:rPr>
        <w:t>Hélène Le Hors</w:t>
      </w:r>
    </w:p>
    <w:bookmarkEnd w:id="0"/>
    <w:p w:rsidR="005A3F90" w:rsidRPr="005C58E4" w:rsidRDefault="005A3F90" w:rsidP="005A3F90">
      <w:pPr>
        <w:pStyle w:val="Pieddepage"/>
        <w:tabs>
          <w:tab w:val="clear" w:pos="4819"/>
          <w:tab w:val="clear" w:pos="9071"/>
        </w:tabs>
        <w:ind w:left="6381"/>
        <w:jc w:val="left"/>
        <w:rPr>
          <w:rFonts w:ascii="Comic Sans MS" w:hAnsi="Comic Sans MS"/>
        </w:rPr>
      </w:pPr>
    </w:p>
    <w:p w:rsidR="004F0629" w:rsidRPr="00AC2FF1" w:rsidRDefault="004F0629" w:rsidP="00A04CE7">
      <w:pPr>
        <w:pStyle w:val="Pieddepage1"/>
        <w:tabs>
          <w:tab w:val="clear" w:pos="4819"/>
          <w:tab w:val="clear" w:pos="9071"/>
          <w:tab w:val="left" w:pos="540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omic Sans MS" w:hAnsi="Comic Sans MS"/>
        </w:rPr>
      </w:pPr>
    </w:p>
    <w:p w:rsidR="004F0629" w:rsidRDefault="004F0629">
      <w:pPr>
        <w:pStyle w:val="Pieddepage"/>
        <w:tabs>
          <w:tab w:val="clear" w:pos="4819"/>
          <w:tab w:val="clear" w:pos="9071"/>
          <w:tab w:val="left" w:pos="5400"/>
        </w:tabs>
        <w:ind w:left="709"/>
        <w:rPr>
          <w:rFonts w:ascii="Comic Sans MS" w:hAnsi="Comic Sans MS"/>
        </w:rPr>
      </w:pPr>
    </w:p>
    <w:sectPr w:rsidR="004F0629" w:rsidSect="005F5E13">
      <w:headerReference w:type="default" r:id="rId7"/>
      <w:footerReference w:type="default" r:id="rId8"/>
      <w:type w:val="continuous"/>
      <w:pgSz w:w="11900" w:h="16840"/>
      <w:pgMar w:top="454" w:right="1219" w:bottom="1395" w:left="1043" w:header="406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F8" w:rsidRDefault="008414F8">
      <w:r>
        <w:separator/>
      </w:r>
    </w:p>
  </w:endnote>
  <w:endnote w:type="continuationSeparator" w:id="0">
    <w:p w:rsidR="008414F8" w:rsidRDefault="008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29" w:rsidRDefault="004F0629">
    <w:pPr>
      <w:pStyle w:val="Pieddepage"/>
      <w:jc w:val="center"/>
      <w:rPr>
        <w:rFonts w:ascii="Palatino" w:hAnsi="Palatino"/>
        <w:b/>
        <w:sz w:val="18"/>
      </w:rPr>
    </w:pPr>
    <w:r>
      <w:rPr>
        <w:rFonts w:ascii="Palatino" w:hAnsi="Palatino"/>
        <w:b/>
        <w:i/>
        <w:sz w:val="18"/>
      </w:rPr>
      <w:t xml:space="preserve">Siège Social : </w:t>
    </w:r>
    <w:r>
      <w:rPr>
        <w:rFonts w:ascii="Palatino" w:hAnsi="Palatino"/>
        <w:b/>
        <w:sz w:val="18"/>
      </w:rPr>
      <w:t>Hôpital des Enfants Malades - 149, rue de Sèvres, F 75015 PARIS</w:t>
    </w:r>
  </w:p>
  <w:p w:rsidR="004F0629" w:rsidRDefault="004F0629">
    <w:pPr>
      <w:pStyle w:val="Pieddepage"/>
      <w:jc w:val="center"/>
      <w:rPr>
        <w:rFonts w:ascii="Palatino" w:hAnsi="Palatino"/>
        <w:b/>
        <w:sz w:val="18"/>
      </w:rPr>
    </w:pPr>
    <w:r w:rsidRPr="00974EBA">
      <w:rPr>
        <w:rFonts w:ascii="Palatino" w:hAnsi="Palatino"/>
        <w:i/>
        <w:sz w:val="18"/>
      </w:rPr>
      <w:t>Adresse postale :</w:t>
    </w:r>
    <w:r>
      <w:rPr>
        <w:rFonts w:ascii="Palatino" w:hAnsi="Palatino"/>
        <w:b/>
        <w:sz w:val="18"/>
      </w:rPr>
      <w:t xml:space="preserve"> Dr Le Hors </w:t>
    </w:r>
    <w:proofErr w:type="spellStart"/>
    <w:r>
      <w:rPr>
        <w:rFonts w:ascii="Palatino" w:hAnsi="Palatino"/>
        <w:b/>
        <w:sz w:val="18"/>
      </w:rPr>
      <w:t>Albouze</w:t>
    </w:r>
    <w:proofErr w:type="spellEnd"/>
    <w:r>
      <w:rPr>
        <w:rFonts w:ascii="Palatino" w:hAnsi="Palatino"/>
        <w:b/>
        <w:sz w:val="18"/>
      </w:rPr>
      <w:t xml:space="preserve">, Service de Chirurgie Pédiatrique, </w:t>
    </w:r>
  </w:p>
  <w:p w:rsidR="004F0629" w:rsidRPr="00974EBA" w:rsidRDefault="00CB4B5B" w:rsidP="00974EBA">
    <w:pPr>
      <w:pStyle w:val="Pieddepage"/>
      <w:jc w:val="center"/>
      <w:rPr>
        <w:rFonts w:ascii="Palatino" w:hAnsi="Palatino"/>
        <w:b/>
        <w:sz w:val="18"/>
      </w:rPr>
    </w:pPr>
    <w:r>
      <w:rPr>
        <w:rFonts w:ascii="Palatino" w:hAnsi="Palatino"/>
        <w:b/>
        <w:sz w:val="18"/>
      </w:rPr>
      <w:t>Hôpital</w:t>
    </w:r>
    <w:r w:rsidR="000759A8">
      <w:rPr>
        <w:rFonts w:ascii="Palatino" w:hAnsi="Palatino"/>
        <w:b/>
        <w:sz w:val="18"/>
      </w:rPr>
      <w:t xml:space="preserve"> Saint Joseph</w:t>
    </w:r>
    <w:r>
      <w:rPr>
        <w:rFonts w:ascii="Palatino" w:hAnsi="Palatino"/>
        <w:b/>
        <w:sz w:val="18"/>
      </w:rPr>
      <w:t>,</w:t>
    </w:r>
    <w:r w:rsidR="000759A8">
      <w:rPr>
        <w:rFonts w:ascii="Palatino" w:hAnsi="Palatino"/>
        <w:b/>
        <w:sz w:val="18"/>
      </w:rPr>
      <w:t xml:space="preserve"> </w:t>
    </w:r>
    <w:r>
      <w:rPr>
        <w:rFonts w:ascii="Palatino" w:hAnsi="Palatino"/>
        <w:b/>
        <w:sz w:val="18"/>
      </w:rPr>
      <w:t xml:space="preserve">26 </w:t>
    </w:r>
    <w:r w:rsidR="000759A8">
      <w:rPr>
        <w:rFonts w:ascii="Palatino" w:hAnsi="Palatino"/>
        <w:b/>
        <w:sz w:val="18"/>
      </w:rPr>
      <w:t xml:space="preserve">Bd de Louvain </w:t>
    </w:r>
    <w:r w:rsidR="00B5134B">
      <w:rPr>
        <w:rFonts w:ascii="Palatino" w:hAnsi="Palatino"/>
        <w:b/>
        <w:sz w:val="18"/>
      </w:rPr>
      <w:t>13285 Marseille cedex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F8" w:rsidRDefault="008414F8">
      <w:r>
        <w:separator/>
      </w:r>
    </w:p>
  </w:footnote>
  <w:footnote w:type="continuationSeparator" w:id="0">
    <w:p w:rsidR="008414F8" w:rsidRDefault="0084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29" w:rsidRDefault="004F0629">
    <w:pPr>
      <w:pStyle w:val="En-tte"/>
      <w:ind w:left="-580" w:right="-1060"/>
      <w:jc w:val="center"/>
      <w:rPr>
        <w:sz w:val="18"/>
      </w:rPr>
    </w:pPr>
    <w:r>
      <w:rPr>
        <w:rFonts w:ascii="Palatino" w:hAnsi="Palatino"/>
        <w:sz w:val="52"/>
      </w:rPr>
      <w:t>Syndicat des Chirurgiens Pédiatres Français</w:t>
    </w:r>
  </w:p>
  <w:p w:rsidR="004F0629" w:rsidRDefault="004F0629">
    <w:pPr>
      <w:pStyle w:val="En-tte"/>
      <w:ind w:left="-580" w:right="-1060"/>
      <w:jc w:val="center"/>
      <w:rPr>
        <w:rFonts w:ascii="Palatino" w:hAnsi="Palatino"/>
        <w:sz w:val="14"/>
      </w:rPr>
    </w:pPr>
    <w:r>
      <w:rPr>
        <w:rFonts w:ascii="Palatino" w:hAnsi="Palatino"/>
        <w:sz w:val="14"/>
      </w:rPr>
      <w:t>Syndicat professionnel régi par les dispositions du Livre IV du Code du Travail</w:t>
    </w:r>
  </w:p>
  <w:p w:rsidR="004F0629" w:rsidRDefault="004F0629">
    <w:pPr>
      <w:pStyle w:val="En-tte"/>
      <w:ind w:left="-580" w:right="-1060"/>
      <w:jc w:val="center"/>
      <w:rPr>
        <w:rFonts w:ascii="Palatino" w:hAnsi="Palatino"/>
        <w:sz w:val="14"/>
      </w:rPr>
    </w:pPr>
  </w:p>
  <w:p w:rsidR="004F0629" w:rsidRDefault="008414F8">
    <w:pPr>
      <w:tabs>
        <w:tab w:val="left" w:pos="5400"/>
      </w:tabs>
      <w:rPr>
        <w:rFonts w:ascii="Comic Sans MS" w:hAnsi="Comic Sans MS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1.2pt;margin-top:58.05pt;width:173.25pt;height:291pt;z-index:1" stroked="f">
          <v:textbox>
            <w:txbxContent>
              <w:p w:rsidR="004F0629" w:rsidRPr="006F371C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Dr </w:t>
                </w:r>
                <w:r w:rsidRPr="006F371C">
                  <w:rPr>
                    <w:rFonts w:ascii="Arial" w:hAnsi="Arial" w:cs="Arial"/>
                    <w:b/>
                    <w:sz w:val="18"/>
                    <w:szCs w:val="18"/>
                  </w:rPr>
                  <w:t>Hélène LE HORS ALBOUZE</w:t>
                </w:r>
              </w:p>
              <w:p w:rsidR="004F0629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6F371C">
                  <w:rPr>
                    <w:rFonts w:ascii="Arial" w:hAnsi="Arial" w:cs="Arial"/>
                    <w:sz w:val="18"/>
                    <w:szCs w:val="18"/>
                  </w:rPr>
                  <w:t>Président</w:t>
                </w:r>
              </w:p>
              <w:p w:rsidR="004F0629" w:rsidRPr="00377477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hlehors@hopital-saint-joseph.fr</w:t>
                </w:r>
              </w:p>
              <w:p w:rsidR="004F0629" w:rsidRPr="00377477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0"/>
                    <w:szCs w:val="18"/>
                  </w:rPr>
                </w:pPr>
              </w:p>
              <w:p w:rsidR="004F0629" w:rsidRPr="00473855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73855">
                  <w:rPr>
                    <w:rFonts w:ascii="Arial" w:hAnsi="Arial" w:cs="Arial"/>
                    <w:b/>
                    <w:sz w:val="18"/>
                    <w:szCs w:val="18"/>
                  </w:rPr>
                  <w:t>Dr Alexandre PODVIN</w:t>
                </w:r>
              </w:p>
              <w:p w:rsidR="00473855" w:rsidRPr="00473855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473855">
                  <w:rPr>
                    <w:rFonts w:ascii="Arial" w:hAnsi="Arial" w:cs="Arial"/>
                    <w:sz w:val="18"/>
                    <w:szCs w:val="18"/>
                  </w:rPr>
                  <w:t>Vice Président</w:t>
                </w:r>
                <w:proofErr w:type="spellEnd"/>
              </w:p>
              <w:p w:rsidR="00473855" w:rsidRPr="00473855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73855">
                  <w:rPr>
                    <w:rFonts w:ascii="Arial" w:hAnsi="Arial" w:cs="Arial"/>
                    <w:i/>
                    <w:sz w:val="18"/>
                    <w:szCs w:val="18"/>
                  </w:rPr>
                  <w:t>alexandre.podvin@wanadoo.fr</w:t>
                </w:r>
              </w:p>
              <w:p w:rsidR="00473855" w:rsidRPr="00377477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Cs w:val="18"/>
                  </w:rPr>
                </w:pPr>
              </w:p>
              <w:p w:rsidR="004F0629" w:rsidRPr="006F371C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F371C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Dr </w:t>
                </w:r>
                <w:r w:rsidR="00473855">
                  <w:rPr>
                    <w:rFonts w:ascii="Arial" w:hAnsi="Arial" w:cs="Arial"/>
                    <w:b/>
                    <w:sz w:val="18"/>
                    <w:szCs w:val="18"/>
                  </w:rPr>
                  <w:t>Maud WILLIAMSON CHABAUD</w:t>
                </w:r>
              </w:p>
              <w:p w:rsidR="004F0629" w:rsidRDefault="005A3F90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Secrétaire Général</w:t>
                </w:r>
              </w:p>
              <w:p w:rsidR="004F0629" w:rsidRPr="00377477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maudwilliamson@yahoo.fr</w:t>
                </w:r>
              </w:p>
              <w:p w:rsidR="004F0629" w:rsidRPr="00377477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0"/>
                    <w:szCs w:val="18"/>
                  </w:rPr>
                </w:pPr>
              </w:p>
              <w:p w:rsidR="004F0629" w:rsidRPr="006F371C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Dr Marie Christine MAXIMIN</w:t>
                </w:r>
              </w:p>
              <w:p w:rsidR="004F0629" w:rsidRDefault="005A3F90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Secrétaire Général Adjoint</w:t>
                </w:r>
              </w:p>
              <w:p w:rsidR="004F0629" w:rsidRPr="00A30EC3" w:rsidRDefault="00473855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mcgiacomelli@yahoo.fr</w:t>
                </w:r>
              </w:p>
              <w:p w:rsidR="004F0629" w:rsidRPr="00377477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0"/>
                    <w:szCs w:val="18"/>
                  </w:rPr>
                </w:pPr>
              </w:p>
              <w:p w:rsidR="004F0629" w:rsidRDefault="00473855" w:rsidP="00EA79C6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</w:rPr>
                  <w:t>Dr Saad ABU-AMARA</w:t>
                </w:r>
              </w:p>
              <w:p w:rsidR="004F0629" w:rsidRPr="00EA79C6" w:rsidRDefault="004F0629" w:rsidP="00EA79C6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6F371C">
                  <w:rPr>
                    <w:rFonts w:ascii="Arial" w:hAnsi="Arial" w:cs="Arial"/>
                    <w:sz w:val="18"/>
                    <w:szCs w:val="18"/>
                  </w:rPr>
                  <w:t>Trésorier</w:t>
                </w:r>
              </w:p>
              <w:p w:rsidR="004F0629" w:rsidRPr="00377477" w:rsidRDefault="00EF100A" w:rsidP="00EA79C6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  <w:t>s</w:t>
                </w:r>
                <w:r w:rsidR="00473855"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  <w:t>aad.abu-amara</w:t>
                </w:r>
                <w:r w:rsidR="004F0629" w:rsidRPr="00377477"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  <w:t xml:space="preserve">@chu-rouen.fr </w:t>
                </w:r>
              </w:p>
              <w:p w:rsidR="004F0629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  <w:p w:rsidR="004F0629" w:rsidRPr="00A30EC3" w:rsidRDefault="004F0629" w:rsidP="00974EBA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  <w:p w:rsidR="004F0629" w:rsidRPr="00377477" w:rsidRDefault="004F0629" w:rsidP="000143E6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 w:rsidRPr="00377477">
                  <w:rPr>
                    <w:rFonts w:ascii="Arial" w:hAnsi="Arial" w:cs="Arial"/>
                    <w:sz w:val="18"/>
                    <w:szCs w:val="18"/>
                    <w:u w:val="single"/>
                  </w:rPr>
                  <w:t>Délégué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</w:rPr>
                  <w:t>s</w:t>
                </w:r>
                <w:r w:rsidRPr="00377477">
                  <w:rPr>
                    <w:rFonts w:ascii="Arial" w:hAnsi="Arial" w:cs="Arial"/>
                    <w:sz w:val="18"/>
                    <w:szCs w:val="18"/>
                    <w:u w:val="single"/>
                  </w:rPr>
                  <w:t xml:space="preserve"> </w:t>
                </w:r>
                <w:proofErr w:type="gramStart"/>
                <w:r w:rsidRPr="00377477">
                  <w:rPr>
                    <w:rFonts w:ascii="Arial" w:hAnsi="Arial" w:cs="Arial"/>
                    <w:sz w:val="18"/>
                    <w:szCs w:val="18"/>
                    <w:u w:val="single"/>
                  </w:rPr>
                  <w:t>UEMS:</w:t>
                </w:r>
                <w:proofErr w:type="gramEnd"/>
                <w:r w:rsidRPr="00377477">
                  <w:rPr>
                    <w:rFonts w:ascii="Arial" w:hAnsi="Arial" w:cs="Arial"/>
                    <w:sz w:val="18"/>
                    <w:szCs w:val="18"/>
                    <w:u w:val="single"/>
                  </w:rPr>
                  <w:t xml:space="preserve"> </w:t>
                </w:r>
              </w:p>
              <w:p w:rsidR="004F0629" w:rsidRPr="00E35CCF" w:rsidRDefault="004F0629" w:rsidP="00037A57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</w:t>
                </w:r>
                <w:r w:rsidR="00F967E7">
                  <w:rPr>
                    <w:rFonts w:ascii="Arial" w:hAnsi="Arial" w:cs="Arial"/>
                    <w:b/>
                    <w:sz w:val="18"/>
                    <w:szCs w:val="18"/>
                  </w:rPr>
                  <w:t>r Frédéric AUBER</w:t>
                </w:r>
              </w:p>
              <w:p w:rsidR="004F0629" w:rsidRDefault="00F967E7" w:rsidP="00037A57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  <w:sz w:val="18"/>
                    <w:szCs w:val="18"/>
                  </w:rPr>
                  <w:t>fauber@chu-besancon.fr</w:t>
                </w:r>
              </w:p>
              <w:p w:rsidR="004F0629" w:rsidRPr="00C7784E" w:rsidRDefault="004F0629" w:rsidP="00037A57">
                <w:pPr>
                  <w:pStyle w:val="Pieddepage"/>
                  <w:tabs>
                    <w:tab w:val="left" w:pos="5400"/>
                  </w:tabs>
                  <w:jc w:val="left"/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  <w:lang w:val="en-GB"/>
                  </w:rPr>
                </w:pPr>
                <w:r w:rsidRPr="00C7784E"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  <w:lang w:val="en-GB"/>
                  </w:rPr>
                  <w:t>Dr Brice ILHARREBORDE</w:t>
                </w:r>
              </w:p>
              <w:p w:rsidR="004F0629" w:rsidRPr="00C7784E" w:rsidRDefault="004F0629">
                <w:pPr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</w:pPr>
                <w:r w:rsidRPr="00C7784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brice.ilharreborde@rdb.ap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-</w:t>
                </w:r>
                <w:r w:rsidRPr="00C7784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h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o</w:t>
                </w:r>
                <w:r w:rsidRPr="00C7784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p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-paris</w:t>
                </w:r>
                <w:r w:rsidRPr="00C7784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.fr</w:t>
                </w:r>
              </w:p>
            </w:txbxContent>
          </v:textbox>
        </v:shape>
      </w:pict>
    </w:r>
    <w:r w:rsidR="004F0629">
      <w:rPr>
        <w:rFonts w:ascii="Comic Sans MS" w:hAnsi="Comic Sans MS"/>
        <w:snapToGrid w:val="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2901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firstLine="3567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firstLine="4287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•"/>
      <w:lvlJc w:val="left"/>
      <w:pPr>
        <w:ind w:firstLine="5007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firstLine="5727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firstLine="6447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•"/>
      <w:lvlJc w:val="left"/>
      <w:pPr>
        <w:ind w:firstLine="7167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firstLine="7887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firstLine="8607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" w15:restartNumberingAfterBreak="0">
    <w:nsid w:val="15AC0F2E"/>
    <w:multiLevelType w:val="hybridMultilevel"/>
    <w:tmpl w:val="2CF64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22B"/>
    <w:multiLevelType w:val="singleLevel"/>
    <w:tmpl w:val="DD94F29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AB1D63"/>
    <w:multiLevelType w:val="hybridMultilevel"/>
    <w:tmpl w:val="47F4CED4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" w15:restartNumberingAfterBreak="0">
    <w:nsid w:val="299A4512"/>
    <w:multiLevelType w:val="hybridMultilevel"/>
    <w:tmpl w:val="1FAED68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AB25468"/>
    <w:multiLevelType w:val="hybridMultilevel"/>
    <w:tmpl w:val="2F483A58"/>
    <w:lvl w:ilvl="0" w:tplc="27D8F32C">
      <w:numFmt w:val="bullet"/>
      <w:lvlText w:val="-"/>
      <w:lvlJc w:val="left"/>
      <w:pPr>
        <w:ind w:left="319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52F25919"/>
    <w:multiLevelType w:val="hybridMultilevel"/>
    <w:tmpl w:val="BFE096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2E61FF"/>
    <w:multiLevelType w:val="hybridMultilevel"/>
    <w:tmpl w:val="81643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7880"/>
    <w:multiLevelType w:val="singleLevel"/>
    <w:tmpl w:val="DD94F29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E3"/>
    <w:rsid w:val="000143E6"/>
    <w:rsid w:val="00037A57"/>
    <w:rsid w:val="000759A8"/>
    <w:rsid w:val="000A29E9"/>
    <w:rsid w:val="000C4D1F"/>
    <w:rsid w:val="00114F5D"/>
    <w:rsid w:val="001D372B"/>
    <w:rsid w:val="00227670"/>
    <w:rsid w:val="0023073F"/>
    <w:rsid w:val="00282AEF"/>
    <w:rsid w:val="002E39E3"/>
    <w:rsid w:val="002E5FE9"/>
    <w:rsid w:val="00377477"/>
    <w:rsid w:val="00473855"/>
    <w:rsid w:val="004F0629"/>
    <w:rsid w:val="00513F3B"/>
    <w:rsid w:val="00556CF8"/>
    <w:rsid w:val="005A3F90"/>
    <w:rsid w:val="005D1A25"/>
    <w:rsid w:val="005F5E13"/>
    <w:rsid w:val="006022A8"/>
    <w:rsid w:val="006347B5"/>
    <w:rsid w:val="006356C6"/>
    <w:rsid w:val="00684FB3"/>
    <w:rsid w:val="006E2B8D"/>
    <w:rsid w:val="006F371C"/>
    <w:rsid w:val="006F693B"/>
    <w:rsid w:val="0070047B"/>
    <w:rsid w:val="007067E8"/>
    <w:rsid w:val="008414F8"/>
    <w:rsid w:val="008F63B6"/>
    <w:rsid w:val="00974EBA"/>
    <w:rsid w:val="00A04CE7"/>
    <w:rsid w:val="00A30EC3"/>
    <w:rsid w:val="00A75681"/>
    <w:rsid w:val="00AC2FF1"/>
    <w:rsid w:val="00AF58F8"/>
    <w:rsid w:val="00B17C6B"/>
    <w:rsid w:val="00B5134B"/>
    <w:rsid w:val="00B82673"/>
    <w:rsid w:val="00BF6E5F"/>
    <w:rsid w:val="00BF747A"/>
    <w:rsid w:val="00C45A4B"/>
    <w:rsid w:val="00C7784E"/>
    <w:rsid w:val="00CB4B5B"/>
    <w:rsid w:val="00CB51F8"/>
    <w:rsid w:val="00CC1F43"/>
    <w:rsid w:val="00CC57A1"/>
    <w:rsid w:val="00E35CCF"/>
    <w:rsid w:val="00E652E5"/>
    <w:rsid w:val="00E662F2"/>
    <w:rsid w:val="00EA1AD9"/>
    <w:rsid w:val="00EA79C6"/>
    <w:rsid w:val="00EF100A"/>
    <w:rsid w:val="00F71AFD"/>
    <w:rsid w:val="00F967E7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59E129"/>
  <w15:docId w15:val="{F44CA1E2-080D-4C43-9684-43DDFF3C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5E13"/>
    <w:pPr>
      <w:jc w:val="both"/>
    </w:pPr>
    <w:rPr>
      <w:rFonts w:ascii="Geneva" w:hAnsi="Genev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F5E13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semiHidden/>
    <w:rsid w:val="009D35F3"/>
    <w:rPr>
      <w:rFonts w:ascii="Geneva" w:hAnsi="Geneva"/>
      <w:sz w:val="20"/>
      <w:szCs w:val="20"/>
    </w:rPr>
  </w:style>
  <w:style w:type="paragraph" w:styleId="En-tte">
    <w:name w:val="header"/>
    <w:basedOn w:val="Normal"/>
    <w:link w:val="En-tteCar"/>
    <w:uiPriority w:val="99"/>
    <w:rsid w:val="005F5E13"/>
    <w:pPr>
      <w:tabs>
        <w:tab w:val="center" w:pos="4819"/>
        <w:tab w:val="right" w:pos="9071"/>
      </w:tabs>
    </w:pPr>
  </w:style>
  <w:style w:type="character" w:customStyle="1" w:styleId="En-tteCar">
    <w:name w:val="En-tête Car"/>
    <w:link w:val="En-tte"/>
    <w:uiPriority w:val="99"/>
    <w:semiHidden/>
    <w:rsid w:val="009D35F3"/>
    <w:rPr>
      <w:rFonts w:ascii="Geneva" w:hAnsi="Geneva"/>
      <w:sz w:val="20"/>
      <w:szCs w:val="20"/>
    </w:rPr>
  </w:style>
  <w:style w:type="character" w:styleId="Lienhypertexte">
    <w:name w:val="Hyperlink"/>
    <w:uiPriority w:val="99"/>
    <w:rsid w:val="005F5E13"/>
    <w:rPr>
      <w:rFonts w:cs="Times New Roman"/>
      <w:color w:val="0000FF"/>
      <w:u w:val="single"/>
    </w:rPr>
  </w:style>
  <w:style w:type="paragraph" w:customStyle="1" w:styleId="En-tte1">
    <w:name w:val="En-tête1"/>
    <w:uiPriority w:val="99"/>
    <w:rsid w:val="00A04CE7"/>
    <w:pPr>
      <w:tabs>
        <w:tab w:val="center" w:pos="4819"/>
        <w:tab w:val="right" w:pos="9071"/>
      </w:tabs>
      <w:jc w:val="both"/>
    </w:pPr>
    <w:rPr>
      <w:rFonts w:ascii="Geneva" w:hAnsi="Geneva"/>
      <w:color w:val="000000"/>
    </w:rPr>
  </w:style>
  <w:style w:type="paragraph" w:customStyle="1" w:styleId="Pieddepage1">
    <w:name w:val="Pied de page1"/>
    <w:autoRedefine/>
    <w:uiPriority w:val="99"/>
    <w:rsid w:val="00A04CE7"/>
    <w:pPr>
      <w:tabs>
        <w:tab w:val="center" w:pos="4819"/>
        <w:tab w:val="right" w:pos="9071"/>
      </w:tabs>
      <w:jc w:val="both"/>
    </w:pPr>
    <w:rPr>
      <w:rFonts w:ascii="Geneva" w:hAnsi="Geneva"/>
      <w:color w:val="000000"/>
    </w:rPr>
  </w:style>
  <w:style w:type="paragraph" w:styleId="Paragraphedeliste">
    <w:name w:val="List Paragraph"/>
    <w:basedOn w:val="Normal"/>
    <w:uiPriority w:val="34"/>
    <w:qFormat/>
    <w:rsid w:val="008F63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llaby\Documents\hopital\SCPF\doc%20syndicat\Ent&#234;te%20Syndic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Syndic2013.dot</Template>
  <TotalTime>176</TotalTime>
  <Pages>1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Syndic</vt:lpstr>
    </vt:vector>
  </TitlesOfParts>
  <Company>CHU NANCY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Syndic</dc:title>
  <dc:subject/>
  <dc:creator>helene</dc:creator>
  <cp:keywords/>
  <dc:description/>
  <cp:lastModifiedBy>Lullaby</cp:lastModifiedBy>
  <cp:revision>7</cp:revision>
  <cp:lastPrinted>2010-04-08T10:27:00Z</cp:lastPrinted>
  <dcterms:created xsi:type="dcterms:W3CDTF">2016-10-22T09:28:00Z</dcterms:created>
  <dcterms:modified xsi:type="dcterms:W3CDTF">2016-10-31T13:49:00Z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-1606827744</vt:i4>
  </property>
  <property fmtid="{D5CDD505-2E9C-101B-9397-08002B2CF9AE}" pid="3" name="_EmailSubject">
    <vt:lpwstr>en tête Syndicat des Chirurgiens Pédiatres</vt:lpwstr>
  </property>
  <property fmtid="{D5CDD505-2E9C-101B-9397-08002B2CF9AE}" pid="4" name="_AuthorEmail">
    <vt:lpwstr>chir.inf.vis@chu-nancy.fr</vt:lpwstr>
  </property>
  <property fmtid="{D5CDD505-2E9C-101B-9397-08002B2CF9AE}" pid="5" name="_AuthorEmailDisplayName">
    <vt:lpwstr>Chirurgie Infantile Viscerale</vt:lpwstr>
  </property>
  <property fmtid="{D5CDD505-2E9C-101B-9397-08002B2CF9AE}" pid="6" name="_ReviewingToolsShownOnce">
    <vt:lpwstr/>
  </property>
</Properties>
</file>